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9F" w:rsidRPr="0089379F" w:rsidRDefault="0089379F" w:rsidP="0089379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</w:pPr>
      <w:r w:rsidRPr="0089379F">
        <w:rPr>
          <w:rFonts w:ascii="Roboto" w:eastAsia="Times New Roman" w:hAnsi="Roboto" w:cs="Times New Roman"/>
          <w:b/>
          <w:bCs/>
          <w:color w:val="276088"/>
          <w:sz w:val="27"/>
          <w:szCs w:val="27"/>
          <w:lang w:eastAsia="ru-RU"/>
        </w:rPr>
        <w:t>Законодательное Собрание Ростовской области</w:t>
      </w:r>
    </w:p>
    <w:p w:rsidR="0089379F" w:rsidRPr="0089379F" w:rsidRDefault="0089379F" w:rsidP="0089379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</w:pPr>
      <w:r w:rsidRPr="0089379F"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  <w:t xml:space="preserve">Областной закон от 6 </w:t>
      </w:r>
      <w:proofErr w:type="spellStart"/>
      <w:r w:rsidRPr="0089379F"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  <w:t>мар</w:t>
      </w:r>
      <w:proofErr w:type="spellEnd"/>
      <w:r w:rsidRPr="0089379F">
        <w:rPr>
          <w:rFonts w:ascii="Roboto" w:eastAsia="Times New Roman" w:hAnsi="Roboto" w:cs="Times New Roman"/>
          <w:color w:val="276088"/>
          <w:sz w:val="27"/>
          <w:szCs w:val="27"/>
          <w:lang w:eastAsia="ru-RU"/>
        </w:rPr>
        <w:t>. 2024 № 93-ЗС</w:t>
      </w:r>
    </w:p>
    <w:p w:rsidR="0089379F" w:rsidRPr="0089379F" w:rsidRDefault="0089379F" w:rsidP="0089379F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89379F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О внесении изменений в Областной закон «О социальном обслуживании граждан в Ростовской области»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89379F" w:rsidRPr="0089379F" w:rsidTr="0089379F">
        <w:tc>
          <w:tcPr>
            <w:tcW w:w="5000" w:type="pct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379F" w:rsidRPr="0089379F" w:rsidRDefault="0089379F" w:rsidP="0089379F">
            <w:pPr>
              <w:spacing w:before="600" w:after="300" w:line="240" w:lineRule="auto"/>
              <w:jc w:val="center"/>
              <w:outlineLvl w:val="0"/>
              <w:rPr>
                <w:rFonts w:ascii="Roboto Condensed" w:eastAsia="Times New Roman" w:hAnsi="Roboto Condensed" w:cs="Times New Roman"/>
                <w:b/>
                <w:bCs/>
                <w:color w:val="142B4F"/>
                <w:kern w:val="36"/>
                <w:sz w:val="42"/>
                <w:szCs w:val="42"/>
                <w:lang w:eastAsia="ru-RU"/>
              </w:rPr>
            </w:pPr>
            <w:r w:rsidRPr="0089379F">
              <w:rPr>
                <w:rFonts w:ascii="Roboto Condensed" w:eastAsia="Times New Roman" w:hAnsi="Roboto Condensed" w:cs="Times New Roman"/>
                <w:b/>
                <w:bCs/>
                <w:color w:val="142B4F"/>
                <w:kern w:val="36"/>
                <w:sz w:val="42"/>
                <w:szCs w:val="42"/>
                <w:lang w:eastAsia="ru-RU"/>
              </w:rPr>
              <w:t>РОСТОВСКАЯ ОБЛАСТЬ</w:t>
            </w:r>
          </w:p>
          <w:p w:rsidR="0089379F" w:rsidRPr="0089379F" w:rsidRDefault="0089379F" w:rsidP="0089379F">
            <w:pPr>
              <w:spacing w:before="600" w:after="300" w:line="240" w:lineRule="auto"/>
              <w:jc w:val="center"/>
              <w:outlineLvl w:val="0"/>
              <w:rPr>
                <w:rFonts w:ascii="Roboto Condensed" w:eastAsia="Times New Roman" w:hAnsi="Roboto Condensed" w:cs="Times New Roman"/>
                <w:b/>
                <w:bCs/>
                <w:color w:val="142B4F"/>
                <w:kern w:val="36"/>
                <w:sz w:val="42"/>
                <w:szCs w:val="42"/>
                <w:lang w:eastAsia="ru-RU"/>
              </w:rPr>
            </w:pPr>
            <w:r w:rsidRPr="0089379F">
              <w:rPr>
                <w:rFonts w:ascii="Roboto Condensed" w:eastAsia="Times New Roman" w:hAnsi="Roboto Condensed" w:cs="Times New Roman"/>
                <w:b/>
                <w:bCs/>
                <w:color w:val="142B4F"/>
                <w:kern w:val="36"/>
                <w:sz w:val="42"/>
                <w:szCs w:val="42"/>
                <w:lang w:eastAsia="ru-RU"/>
              </w:rPr>
              <w:t>ОБЛАСТНОЙ ЗАКОН</w:t>
            </w:r>
          </w:p>
        </w:tc>
      </w:tr>
      <w:tr w:rsidR="0089379F" w:rsidRPr="0089379F" w:rsidTr="0089379F">
        <w:tc>
          <w:tcPr>
            <w:tcW w:w="5000" w:type="pct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379F" w:rsidRPr="0089379F" w:rsidRDefault="0089379F" w:rsidP="0089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3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 ВНЕСЕНИИ ИЗМЕНЕНИЙ В ОБЛАСТНОЙ ЗАКОН</w:t>
            </w:r>
            <w:r w:rsidRPr="00893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«О СОЦИАЛЬНОМ ОБСЛУЖИВАНИИ ГРАЖДАН</w:t>
            </w:r>
            <w:r w:rsidRPr="00893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В РОСТОВСКОЙ ОБЛАСТИ»</w:t>
            </w:r>
          </w:p>
        </w:tc>
      </w:tr>
    </w:tbl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5656"/>
      </w:tblGrid>
      <w:tr w:rsidR="0089379F" w:rsidRPr="0089379F" w:rsidTr="0089379F">
        <w:tc>
          <w:tcPr>
            <w:tcW w:w="2050" w:type="pct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379F" w:rsidRPr="0089379F" w:rsidRDefault="0089379F" w:rsidP="0089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93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Принят</w:t>
            </w:r>
            <w:proofErr w:type="gramEnd"/>
            <w:r w:rsidRPr="00893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Законодательным Собранием</w:t>
            </w:r>
          </w:p>
        </w:tc>
        <w:tc>
          <w:tcPr>
            <w:tcW w:w="2900" w:type="pct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379F" w:rsidRPr="0089379F" w:rsidRDefault="0089379F" w:rsidP="008937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3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 февраля 2024 года</w:t>
            </w:r>
          </w:p>
        </w:tc>
      </w:tr>
    </w:tbl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Статья 1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Внести в приложение к Областному закону </w:t>
      </w:r>
      <w:hyperlink r:id="rId5" w:history="1">
        <w:r w:rsidRPr="0089379F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 3 сентября 2014 года № 222-ЗС</w:t>
        </w:r>
      </w:hyperlink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«О социальном обслуживании граждан в Ростовской области» следующие изменения: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1) в пункте 2 части 1: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а) дополнить подпунктом «и» следующего содержания: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«и) 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  культурно-досуговые мероприятия, и обратно</w:t>
      </w:r>
      <w:proofErr w:type="gramStart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;»</w:t>
      </w:r>
      <w:proofErr w:type="gramEnd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;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б) дополнить подпунктом «к» следующего содержания: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lastRenderedPageBreak/>
        <w:t>«к) 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</w:r>
      <w:proofErr w:type="gramStart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;»</w:t>
      </w:r>
      <w:proofErr w:type="gramEnd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;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2) в части 4: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а) дополнить пунктом 4 следующего содержания: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«4) формирование позитивных интересов (в том числе в сфере досуга)</w:t>
      </w:r>
      <w:proofErr w:type="gramStart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;»</w:t>
      </w:r>
      <w:proofErr w:type="gramEnd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;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б) дополнить пунктом 5 следующего содержания: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«5) организация досуга (праздники, экскурсии и другие культурные мероприятия)</w:t>
      </w:r>
      <w:proofErr w:type="gramStart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.»</w:t>
      </w:r>
      <w:proofErr w:type="gramEnd"/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.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Статья 2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Настоящий Областной закон вступает в силу со дня его официального опубликования.</w:t>
      </w:r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  <w:bookmarkStart w:id="0" w:name="_GoBack"/>
      <w:bookmarkEnd w:id="0"/>
    </w:p>
    <w:p w:rsidR="0089379F" w:rsidRPr="0089379F" w:rsidRDefault="0089379F" w:rsidP="0089379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89379F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075"/>
      </w:tblGrid>
      <w:tr w:rsidR="0089379F" w:rsidRPr="0089379F" w:rsidTr="0089379F">
        <w:tc>
          <w:tcPr>
            <w:tcW w:w="274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379F" w:rsidRPr="0089379F" w:rsidRDefault="0089379F" w:rsidP="0089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37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Губернатор</w:t>
            </w:r>
            <w:r w:rsidRPr="008937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Ростовской области</w:t>
            </w:r>
          </w:p>
        </w:tc>
        <w:tc>
          <w:tcPr>
            <w:tcW w:w="7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379F" w:rsidRPr="0089379F" w:rsidRDefault="0089379F" w:rsidP="008937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37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В.Ю. </w:t>
            </w:r>
            <w:proofErr w:type="gramStart"/>
            <w:r w:rsidRPr="008937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Голубев</w:t>
            </w:r>
            <w:proofErr w:type="gramEnd"/>
          </w:p>
        </w:tc>
      </w:tr>
    </w:tbl>
    <w:p w:rsidR="00614455" w:rsidRDefault="00614455"/>
    <w:sectPr w:rsidR="006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AB"/>
    <w:rsid w:val="00614455"/>
    <w:rsid w:val="0089379F"/>
    <w:rsid w:val="00D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0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3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31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2024-09-19T10:42:00Z</dcterms:created>
  <dcterms:modified xsi:type="dcterms:W3CDTF">2024-09-19T10:43:00Z</dcterms:modified>
</cp:coreProperties>
</file>